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436"/>
        <w:tblW w:w="3300" w:type="dxa"/>
        <w:tblLook w:val="04A0" w:firstRow="1" w:lastRow="0" w:firstColumn="1" w:lastColumn="0" w:noHBand="0" w:noVBand="1"/>
      </w:tblPr>
      <w:tblGrid>
        <w:gridCol w:w="3300"/>
      </w:tblGrid>
      <w:tr w:rsidR="00114C09" w:rsidRPr="001A1772" w:rsidTr="00114C09">
        <w:trPr>
          <w:trHeight w:val="864"/>
        </w:trPr>
        <w:tc>
          <w:tcPr>
            <w:tcW w:w="3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C09" w:rsidRPr="00602D8E" w:rsidRDefault="00114C09" w:rsidP="00114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>Приложение № 2  к постановлению администрации</w:t>
            </w:r>
            <w:r w:rsidRPr="00602D8E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>Старохворостанского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сельского поселения «Об утверждении отчета</w:t>
            </w:r>
            <w:r w:rsidRPr="00602D8E">
              <w:rPr>
                <w:rFonts w:ascii="Times New Roman" w:eastAsia="Times New Roman" w:hAnsi="Times New Roman" w:cs="Times New Roman"/>
              </w:rPr>
              <w:br/>
              <w:t xml:space="preserve">об исполнении бюджета </w:t>
            </w:r>
            <w:r>
              <w:rPr>
                <w:rFonts w:ascii="Times New Roman" w:eastAsia="Times New Roman" w:hAnsi="Times New Roman" w:cs="Times New Roman"/>
              </w:rPr>
              <w:t>Старохворостанского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сельского поселения  </w:t>
            </w:r>
            <w:r w:rsidRPr="00602D8E">
              <w:rPr>
                <w:rFonts w:ascii="Times New Roman" w:eastAsia="Times New Roman" w:hAnsi="Times New Roman" w:cs="Times New Roman"/>
              </w:rPr>
              <w:br/>
              <w:t>Лискинского  муниципального района Воронежской области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за 1 квартал 2023 года»              от   </w:t>
            </w:r>
            <w:r w:rsidRPr="00602D8E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17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</w:rPr>
              <w:t xml:space="preserve"> апреля  2023</w:t>
            </w:r>
            <w:r w:rsidRPr="00602D8E">
              <w:rPr>
                <w:rFonts w:ascii="Times New Roman" w:eastAsia="Times New Roman" w:hAnsi="Times New Roman" w:cs="Times New Roman"/>
              </w:rPr>
              <w:t>г.  №</w:t>
            </w:r>
            <w:r>
              <w:rPr>
                <w:rFonts w:ascii="Times New Roman" w:eastAsia="Times New Roman" w:hAnsi="Times New Roman" w:cs="Times New Roman"/>
              </w:rPr>
              <w:t xml:space="preserve"> 27</w:t>
            </w:r>
          </w:p>
          <w:p w:rsidR="00114C09" w:rsidRDefault="00114C09" w:rsidP="0011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4C09" w:rsidRDefault="00114C09" w:rsidP="0011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4C09" w:rsidRPr="001A1772" w:rsidRDefault="00114C09" w:rsidP="0011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4C09" w:rsidRPr="001A1772" w:rsidTr="00114C09">
        <w:trPr>
          <w:trHeight w:val="230"/>
        </w:trPr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C09" w:rsidRPr="001A1772" w:rsidRDefault="00114C09" w:rsidP="0011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4C09" w:rsidRPr="001A1772" w:rsidTr="00114C09">
        <w:trPr>
          <w:trHeight w:val="230"/>
        </w:trPr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C09" w:rsidRPr="001A1772" w:rsidRDefault="00114C09" w:rsidP="0011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4C09" w:rsidRPr="001A1772" w:rsidTr="00114C09">
        <w:trPr>
          <w:trHeight w:val="1678"/>
        </w:trPr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C09" w:rsidRPr="001A1772" w:rsidRDefault="00114C09" w:rsidP="0011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</w:p>
        </w:tc>
      </w:tr>
    </w:tbl>
    <w:p w:rsidR="001A1772" w:rsidRDefault="001A1772"/>
    <w:p w:rsidR="001A1772" w:rsidRDefault="001A1772"/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4989" w:type="pct"/>
        <w:tblInd w:w="-312" w:type="dxa"/>
        <w:tblLook w:val="04A0" w:firstRow="1" w:lastRow="0" w:firstColumn="1" w:lastColumn="0" w:noHBand="0" w:noVBand="1"/>
      </w:tblPr>
      <w:tblGrid>
        <w:gridCol w:w="9618"/>
      </w:tblGrid>
      <w:tr w:rsidR="002C76D8" w:rsidRPr="00693EEB" w:rsidTr="002C76D8">
        <w:trPr>
          <w:cantSplit/>
          <w:trHeight w:val="2828"/>
        </w:trPr>
        <w:tc>
          <w:tcPr>
            <w:tcW w:w="5000" w:type="pct"/>
            <w:noWrap/>
            <w:vAlign w:val="bottom"/>
            <w:hideMark/>
          </w:tcPr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Распределение бюджетных ассигнований по целевым статьям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(муниципальным программам),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группам видов расходов, разделам, подразделам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классификации расходов бюджета</w:t>
            </w:r>
            <w:r w:rsidRPr="002C76D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66565">
              <w:rPr>
                <w:rFonts w:ascii="Times New Roman" w:eastAsia="Times New Roman" w:hAnsi="Times New Roman" w:cs="Times New Roman"/>
                <w:b/>
              </w:rPr>
              <w:t>Старохворостанского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сельского поселения</w:t>
            </w:r>
          </w:p>
          <w:p w:rsidR="002C76D8" w:rsidRPr="002C76D8" w:rsidRDefault="002C76D8" w:rsidP="002C76D8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</w:t>
            </w:r>
            <w:r w:rsidR="00E21224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 Лискинского муниципального района Воронежской области                      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на </w:t>
            </w:r>
            <w:r w:rsidR="00DA3E73">
              <w:rPr>
                <w:rFonts w:ascii="Times New Roman" w:eastAsia="Times New Roman" w:hAnsi="Times New Roman" w:cs="Times New Roman"/>
                <w:b/>
                <w:bCs/>
              </w:rPr>
              <w:t>2023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год 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DF069D" w:rsidRDefault="00DF069D" w:rsidP="002C76D8">
      <w:pPr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785"/>
        <w:gridCol w:w="251"/>
        <w:gridCol w:w="1305"/>
        <w:gridCol w:w="1305"/>
        <w:gridCol w:w="2311"/>
        <w:gridCol w:w="250"/>
      </w:tblGrid>
      <w:tr w:rsidR="000D0F43" w:rsidRPr="00437F5F" w:rsidTr="000D0F43">
        <w:trPr>
          <w:cantSplit/>
          <w:trHeight w:val="16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F43" w:rsidRPr="00437F5F" w:rsidRDefault="000D0F43" w:rsidP="00DA3E73">
            <w:pPr>
              <w:tabs>
                <w:tab w:val="left" w:pos="371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F43" w:rsidRPr="00437F5F" w:rsidRDefault="000D0F43" w:rsidP="00DA3E73">
            <w:pPr>
              <w:tabs>
                <w:tab w:val="left" w:pos="371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F43" w:rsidRPr="00437F5F" w:rsidRDefault="000D0F43" w:rsidP="00DA3E73">
            <w:pPr>
              <w:tabs>
                <w:tab w:val="left" w:pos="371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F43" w:rsidRPr="00437F5F" w:rsidRDefault="000D0F43" w:rsidP="00DA3E73">
            <w:pPr>
              <w:tabs>
                <w:tab w:val="left" w:pos="371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F43" w:rsidRPr="00437F5F" w:rsidRDefault="000D0F43" w:rsidP="00DA3E73">
            <w:pPr>
              <w:tabs>
                <w:tab w:val="left" w:pos="371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F43" w:rsidRPr="00437F5F" w:rsidRDefault="000D0F43" w:rsidP="00DA3E73">
            <w:pPr>
              <w:tabs>
                <w:tab w:val="left" w:pos="371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0D0F43" w:rsidRDefault="000D0F43" w:rsidP="000D0F43"/>
    <w:tbl>
      <w:tblPr>
        <w:tblW w:w="5034" w:type="pct"/>
        <w:tblInd w:w="-743" w:type="dxa"/>
        <w:tblLook w:val="04A0" w:firstRow="1" w:lastRow="0" w:firstColumn="1" w:lastColumn="0" w:noHBand="0" w:noVBand="1"/>
      </w:tblPr>
      <w:tblGrid>
        <w:gridCol w:w="3422"/>
        <w:gridCol w:w="1667"/>
        <w:gridCol w:w="638"/>
        <w:gridCol w:w="638"/>
        <w:gridCol w:w="829"/>
        <w:gridCol w:w="1246"/>
        <w:gridCol w:w="1254"/>
      </w:tblGrid>
      <w:tr w:rsidR="00CF6E2B" w:rsidRPr="00CF6E2B" w:rsidTr="00E21224">
        <w:trPr>
          <w:cantSplit/>
          <w:trHeight w:val="520"/>
          <w:tblHeader/>
        </w:trPr>
        <w:tc>
          <w:tcPr>
            <w:tcW w:w="1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Сумма (тыс.рублей)</w:t>
            </w:r>
          </w:p>
        </w:tc>
      </w:tr>
      <w:tr w:rsidR="00CF6E2B" w:rsidRPr="00CF6E2B" w:rsidTr="00E21224">
        <w:trPr>
          <w:cantSplit/>
          <w:trHeight w:val="559"/>
          <w:tblHeader/>
        </w:trPr>
        <w:tc>
          <w:tcPr>
            <w:tcW w:w="1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B" w:rsidRPr="00E21224" w:rsidRDefault="00CF6E2B" w:rsidP="00CF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6E2B" w:rsidRPr="00E21224" w:rsidRDefault="00CF6E2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План на </w:t>
            </w:r>
            <w:r w:rsidR="00DA3E73">
              <w:rPr>
                <w:rFonts w:ascii="Times New Roman" w:hAnsi="Times New Roman" w:cs="Times New Roman"/>
              </w:rPr>
              <w:t>2023</w:t>
            </w:r>
            <w:r w:rsidRPr="00E2122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6E2B" w:rsidRPr="00E21224" w:rsidRDefault="00CF6E2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Исполнено на 01.04.</w:t>
            </w:r>
            <w:r w:rsidR="00DA3E73">
              <w:rPr>
                <w:rFonts w:ascii="Times New Roman" w:hAnsi="Times New Roman" w:cs="Times New Roman"/>
              </w:rPr>
              <w:t>2023</w:t>
            </w:r>
            <w:r w:rsidRPr="00E21224">
              <w:rPr>
                <w:rFonts w:ascii="Times New Roman" w:hAnsi="Times New Roman" w:cs="Times New Roman"/>
              </w:rPr>
              <w:t xml:space="preserve"> год</w:t>
            </w:r>
            <w:r w:rsidR="00E21224" w:rsidRPr="00E21224">
              <w:rPr>
                <w:rFonts w:ascii="Times New Roman" w:hAnsi="Times New Roman" w:cs="Times New Roman"/>
              </w:rPr>
              <w:t>а</w:t>
            </w:r>
          </w:p>
        </w:tc>
      </w:tr>
      <w:tr w:rsidR="00E21224" w:rsidRPr="00CF6E2B" w:rsidTr="00E21224">
        <w:trPr>
          <w:cantSplit/>
          <w:trHeight w:val="605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21224">
              <w:rPr>
                <w:rFonts w:ascii="Times New Roman" w:hAnsi="Times New Roman" w:cs="Times New Roman"/>
                <w:b/>
                <w:bCs/>
              </w:rPr>
              <w:t>В С Е Г О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31600,1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2346,4</w:t>
            </w:r>
          </w:p>
        </w:tc>
      </w:tr>
      <w:tr w:rsidR="00441817" w:rsidRPr="00CF6E2B" w:rsidTr="00E21224">
        <w:trPr>
          <w:cantSplit/>
          <w:trHeight w:val="370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1. Муниципальная Программа «Развитие и сохранение культуры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1100000000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441817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41817">
              <w:rPr>
                <w:rFonts w:ascii="Times New Roman" w:hAnsi="Times New Roman" w:cs="Times New Roman"/>
                <w:b/>
              </w:rPr>
              <w:t>3375,3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817" w:rsidRPr="00441817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41817">
              <w:rPr>
                <w:rFonts w:ascii="Times New Roman" w:hAnsi="Times New Roman" w:cs="Times New Roman"/>
                <w:b/>
              </w:rPr>
              <w:t>687,7</w:t>
            </w:r>
          </w:p>
        </w:tc>
      </w:tr>
      <w:tr w:rsidR="00441817" w:rsidRPr="00CF6E2B" w:rsidTr="00E21224">
        <w:trPr>
          <w:cantSplit/>
          <w:trHeight w:val="370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1.1.Подпрограмма «Организация досуга и обеспечение жителей поселения услугами организации культуры»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1110000000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441817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41817">
              <w:rPr>
                <w:rFonts w:ascii="Times New Roman" w:hAnsi="Times New Roman" w:cs="Times New Roman"/>
                <w:b/>
              </w:rPr>
              <w:t>3375,3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817" w:rsidRPr="00441817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41817">
              <w:rPr>
                <w:rFonts w:ascii="Times New Roman" w:hAnsi="Times New Roman" w:cs="Times New Roman"/>
                <w:b/>
              </w:rPr>
              <w:t>687,7</w:t>
            </w:r>
          </w:p>
        </w:tc>
      </w:tr>
      <w:tr w:rsidR="00E21224" w:rsidRPr="00CF6E2B" w:rsidTr="00E21224">
        <w:trPr>
          <w:cantSplit/>
          <w:trHeight w:val="370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Расходы на обеспечение деятельности (оказанных услуг)муниципальных казенных учреждений»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1110100000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3375,3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687,7</w:t>
            </w:r>
          </w:p>
        </w:tc>
      </w:tr>
      <w:tr w:rsidR="00E21224" w:rsidRPr="00CF6E2B" w:rsidTr="00E21224">
        <w:trPr>
          <w:cantSplit/>
          <w:trHeight w:val="1219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обеспечение деятельности учреждений культуры (расходы на оплату труда)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1110100590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2619,4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403,6</w:t>
            </w:r>
          </w:p>
        </w:tc>
      </w:tr>
      <w:tr w:rsidR="00E21224" w:rsidRPr="00CF6E2B" w:rsidTr="00E21224">
        <w:trPr>
          <w:cantSplit/>
          <w:trHeight w:val="1408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lastRenderedPageBreak/>
              <w:t>Расходы на обеспечение деятельности учреждений культуры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1110100590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755,9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284,1</w:t>
            </w:r>
          </w:p>
        </w:tc>
      </w:tr>
      <w:tr w:rsidR="00E21224" w:rsidRPr="00CF6E2B" w:rsidTr="00E21224">
        <w:trPr>
          <w:cantSplit/>
          <w:trHeight w:val="365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2. Муниципальная Программа «Муниципальное управление и гражданское общество»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1600000000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8056,8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1396,1</w:t>
            </w:r>
          </w:p>
        </w:tc>
      </w:tr>
      <w:tr w:rsidR="00441817" w:rsidRPr="00CF6E2B" w:rsidTr="00E21224">
        <w:trPr>
          <w:cantSplit/>
          <w:trHeight w:val="365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2.1.Подпрограмма «Функционирование высшего должностного лица местной администрации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1610000000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441817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41817">
              <w:rPr>
                <w:rFonts w:ascii="Times New Roman" w:hAnsi="Times New Roman" w:cs="Times New Roman"/>
                <w:b/>
              </w:rPr>
              <w:t>1083,4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817" w:rsidRPr="00441817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41817">
              <w:rPr>
                <w:rFonts w:ascii="Times New Roman" w:hAnsi="Times New Roman" w:cs="Times New Roman"/>
                <w:b/>
              </w:rPr>
              <w:t>180,0</w:t>
            </w:r>
          </w:p>
        </w:tc>
      </w:tr>
      <w:tr w:rsidR="00441817" w:rsidRPr="00CF6E2B" w:rsidTr="00897E38">
        <w:trPr>
          <w:cantSplit/>
          <w:trHeight w:val="1034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Расходы на обеспечение функций высшего должностного лица местной администрации( выборные)»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1610100000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E21224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1083,4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817" w:rsidRPr="00E21224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</w:t>
            </w:r>
          </w:p>
        </w:tc>
      </w:tr>
      <w:tr w:rsidR="00E21224" w:rsidRPr="00CF6E2B" w:rsidTr="00E21224">
        <w:trPr>
          <w:cantSplit/>
          <w:trHeight w:val="90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обеспечение функций главы муниципального образования (расходы на выплаты персоналу в целях обеспечения выполнения функций органами местных администраций)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1610192021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1083,4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</w:t>
            </w:r>
          </w:p>
        </w:tc>
      </w:tr>
      <w:tr w:rsidR="00441817" w:rsidRPr="00CF6E2B" w:rsidTr="00E21224">
        <w:trPr>
          <w:cantSplit/>
          <w:trHeight w:val="539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2.2.Подпрограмма «Управление в сфере функций органов местной администрации»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1620000000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817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441817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41817">
              <w:rPr>
                <w:rFonts w:ascii="Times New Roman" w:hAnsi="Times New Roman" w:cs="Times New Roman"/>
                <w:b/>
              </w:rPr>
              <w:t>2929,6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817" w:rsidRPr="00441817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41817">
              <w:rPr>
                <w:rFonts w:ascii="Times New Roman" w:hAnsi="Times New Roman" w:cs="Times New Roman"/>
                <w:b/>
              </w:rPr>
              <w:t>269,0</w:t>
            </w:r>
          </w:p>
        </w:tc>
      </w:tr>
      <w:tr w:rsidR="00E21224" w:rsidRPr="00CF6E2B" w:rsidTr="00A6746B">
        <w:trPr>
          <w:cantSplit/>
          <w:trHeight w:val="827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Расходы на обеспечение функций органов местной администрации»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1620100000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2929,6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269,0</w:t>
            </w:r>
          </w:p>
        </w:tc>
      </w:tr>
      <w:tr w:rsidR="00E21224" w:rsidRPr="00CF6E2B" w:rsidTr="00A6746B">
        <w:trPr>
          <w:cantSplit/>
          <w:trHeight w:val="1547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обеспечение функций органов местных администраций (расходы на выплаты персоналу в целях обеспечения выполнения функций органами местных администраций)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1620192010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1014,1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175,1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обеспечение функций органов местных администраций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1620192010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912,5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</w:t>
            </w:r>
          </w:p>
        </w:tc>
      </w:tr>
      <w:tr w:rsidR="00441817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BB2476" w:rsidRDefault="00441817" w:rsidP="00D930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обеспечение функций органов местной администрации (Закупка товаров работ и услуг для муниципальных нужд)(средства областного бюджета)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17" w:rsidRPr="00BB2476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16 2 01 </w:t>
            </w:r>
            <w:r w:rsidRPr="00BB247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BB24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BB2476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BB2476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BB2476" w:rsidRDefault="00441817" w:rsidP="00D930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1817" w:rsidRPr="00BB2476" w:rsidRDefault="00441817" w:rsidP="004418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817" w:rsidRDefault="00441817" w:rsidP="004418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обеспечение функций органов местных администраций (Иные бюджетные ассигнования)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1620192010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A6746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2.3.Подпрограмма «Обеспечение реализации Муниципальной Программы»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1630000000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A6746B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3620</w:t>
            </w:r>
            <w:r w:rsidR="00E21224" w:rsidRPr="00A6746B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A6746B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857,6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Расходы на обеспечение деятельности( оказание услуг) муниципальных казенных учреждений»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1630100000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3589,5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857,6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обеспечение деятельности подведомственных учреждений (расходы на оплату труда)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1630100590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3546,0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849,2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обеспечение деятельности подведомственных учреждений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1630100590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«Финансовое обеспечение выполнения других расходных обязательств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1630200000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A6746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1630290200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A6746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2.4.Подпрограмма «Повышение устойчивости бюджета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1640000000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C33D4F" w:rsidRDefault="00E21224" w:rsidP="004418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33D4F">
              <w:rPr>
                <w:rFonts w:ascii="Times New Roman" w:hAnsi="Times New Roman" w:cs="Times New Roman"/>
                <w:b/>
              </w:rPr>
              <w:t>1</w:t>
            </w:r>
            <w:r w:rsidR="00441817">
              <w:rPr>
                <w:rFonts w:ascii="Times New Roman" w:hAnsi="Times New Roman" w:cs="Times New Roman"/>
                <w:b/>
              </w:rPr>
              <w:t>40</w:t>
            </w:r>
            <w:r w:rsidRPr="00C33D4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C33D4F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  <w:r w:rsidR="00C33D4F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Резервный фонд администрации Старохворостанского сельского поселения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ситуаций)»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1640100000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C33D4F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C33D4F">
        <w:trPr>
          <w:cantSplit/>
          <w:trHeight w:val="824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Резервный фонд местной администрации (Иные бюджетные ассигнования)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1640190570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C33D4F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«Процентные платежи по муниципальному долгу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1640200000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C33D4F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C33D4F">
        <w:trPr>
          <w:cantSplit/>
          <w:trHeight w:val="1092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Процентные платежи по муниципальному долгу (обслуживание государственного и муниципального долга)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1640297880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C33D4F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C33D4F">
        <w:trPr>
          <w:cantSplit/>
          <w:trHeight w:val="1561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«Расходы на осуществление части полномочий, передаваемых в бюджет муниципального района в соответствии с заключёнными соглашениями»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1640300000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4418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</w:t>
            </w:r>
            <w:r w:rsidR="00441817">
              <w:rPr>
                <w:rFonts w:ascii="Times New Roman" w:hAnsi="Times New Roman" w:cs="Times New Roman"/>
              </w:rPr>
              <w:t>38</w:t>
            </w:r>
            <w:r w:rsidRPr="00E212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C33D4F">
              <w:rPr>
                <w:rFonts w:ascii="Times New Roman" w:hAnsi="Times New Roman" w:cs="Times New Roman"/>
              </w:rPr>
              <w:t>,0</w:t>
            </w:r>
          </w:p>
        </w:tc>
      </w:tr>
      <w:tr w:rsidR="00E21224" w:rsidRPr="00CF6E2B" w:rsidTr="00E21224">
        <w:trPr>
          <w:cantSplit/>
          <w:trHeight w:val="1749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осуществление части полномочий, передаваемых в бюджет муниципального района в соответствии с заключенными соглашениями (Межбюджетные трансферты)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1640398500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4418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</w:t>
            </w:r>
            <w:r w:rsidR="00441817">
              <w:rPr>
                <w:rFonts w:ascii="Times New Roman" w:hAnsi="Times New Roman" w:cs="Times New Roman"/>
              </w:rPr>
              <w:t>37</w:t>
            </w:r>
            <w:r w:rsidRPr="00E212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C33D4F">
              <w:rPr>
                <w:rFonts w:ascii="Times New Roman" w:hAnsi="Times New Roman" w:cs="Times New Roman"/>
              </w:rPr>
              <w:t>,0</w:t>
            </w:r>
          </w:p>
        </w:tc>
      </w:tr>
      <w:tr w:rsidR="00E21224" w:rsidRPr="00CF6E2B" w:rsidTr="00E21224">
        <w:trPr>
          <w:cantSplit/>
          <w:trHeight w:val="1749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на осуществление части полномочий, передаваемых в бюджет муниципального района в соответствии с заключенными соглашениями (Межбюджетные трансферты)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1640398500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C33D4F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2.5.Подпрограмма «Защита населения и территории поселения от чрезвычайных ситуаций и обеспечение первичных мер пожарной безопасности»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1650000000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C33D4F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E21224" w:rsidRPr="00C33D4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C33D4F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C33D4F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Мероприятия в сфере защиты населения от чрезвычайных ситуаций и пожаров»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1650100000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3D4F">
              <w:rPr>
                <w:rFonts w:ascii="Times New Roman" w:hAnsi="Times New Roman" w:cs="Times New Roman"/>
              </w:rPr>
              <w:t>,0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в сфере защиты населения от чрезвычайных ситуаций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1650191430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3D4F">
              <w:rPr>
                <w:rFonts w:ascii="Times New Roman" w:hAnsi="Times New Roman" w:cs="Times New Roman"/>
              </w:rPr>
              <w:t>,0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Мероприятия в сфере защиты населения от чрезвычайных ситуаций и пожаров»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1650200000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E212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C33D4F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в сфере защиты населения от пожаров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1650291430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441817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21224" w:rsidRPr="00E212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C33D4F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2.6.Подпрограмма «Социальная поддержка граждан»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1660000000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15,1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Доплаты к пенсиям муниципальных служащих»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1660100000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Расходы на доплаты к пенсиям муниципальных служащих (Социальное обеспечение и иные выплаты)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1660190470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2.8.Подпрограмма «Финансовое обеспечение муниципальных образований Воронежской области для исполнения переданных полномочий»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1680000000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113,3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23,4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1680100000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Осуществление первичного воинского учёта на территориях, где отсутствуют военные комиссариаты (расходы на оплату труда)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1680151180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Осуществление первичного воинского учёта на территориях, где отсутствуют военные комиссариаты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1680151180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E562D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2.9.Подпрограмма «Развитие градостроительной деятельности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1690000000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DE562D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E562D"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DE562D" w:rsidRDefault="00DE562D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Мероприятия по развитию градостроительной деятельности»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1690100000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E562D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по развитию градостроительной деятельности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1690190850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E562D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3. Муниципальная Программа «Развитие территории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1900000000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10416,2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262,6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3.1.Подпрограмма «Развитие сети уличного освещения»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1920000000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678,7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164,6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Расходы по организации уличного освещения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1920100000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678,7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164,6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1920190670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480,7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164,6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 (средства областного бюджета)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19201</w:t>
            </w:r>
            <w:r w:rsidRPr="00E21224">
              <w:rPr>
                <w:rFonts w:ascii="Times New Roman" w:hAnsi="Times New Roman" w:cs="Times New Roman"/>
                <w:lang w:val="en-US"/>
              </w:rPr>
              <w:t>S8670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</w:t>
            </w:r>
            <w:r w:rsidR="00DA3E73">
              <w:rPr>
                <w:rFonts w:ascii="Times New Roman" w:hAnsi="Times New Roman" w:cs="Times New Roman"/>
              </w:rPr>
              <w:t>8</w:t>
            </w:r>
            <w:r w:rsidRPr="00E21224">
              <w:rPr>
                <w:rFonts w:ascii="Times New Roman" w:hAnsi="Times New Roman" w:cs="Times New Roman"/>
              </w:rPr>
              <w:t>0,</w:t>
            </w:r>
            <w:r w:rsidR="00DA3E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5853A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 (средства местного бюджета) софинансирование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19201</w:t>
            </w:r>
            <w:r w:rsidRPr="00E21224">
              <w:rPr>
                <w:rFonts w:ascii="Times New Roman" w:hAnsi="Times New Roman" w:cs="Times New Roman"/>
                <w:lang w:val="en-US"/>
              </w:rPr>
              <w:t>S8670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</w:t>
            </w:r>
            <w:r w:rsidR="00DA3E73">
              <w:rPr>
                <w:rFonts w:ascii="Times New Roman" w:hAnsi="Times New Roman" w:cs="Times New Roman"/>
              </w:rPr>
              <w:t>8</w:t>
            </w:r>
            <w:r w:rsidRPr="00E212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5853A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3.2.Подпрограмма «Благоустройство территории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1930000000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570,6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98,0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Мероприятия по ликвидации несанкционированных свалок, организации сбора и вывоза бытовых отходов и мусора с территории поселения, прочее благоустройство»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1930100000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570,6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5853AB">
              <w:rPr>
                <w:rFonts w:ascii="Times New Roman" w:hAnsi="Times New Roman" w:cs="Times New Roman"/>
              </w:rPr>
              <w:t>,0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по ликвидации несанкционированных свалок, организации сбора и вывоза бытовых отходов и мусора с территории поселения, прочее благоустройство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1930190800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525,6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«Мероприятия по озеленению территории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1930200000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4</w:t>
            </w:r>
            <w:r w:rsidR="00DA3E73">
              <w:rPr>
                <w:rFonts w:ascii="Times New Roman" w:hAnsi="Times New Roman" w:cs="Times New Roman"/>
              </w:rPr>
              <w:t>5</w:t>
            </w:r>
            <w:r w:rsidRPr="00E212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5853A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по озеленению территории поселения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1930290700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5853A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3.3.Подпрограмма «Содержание мест захоронения и ремонт военно-мемориальных объектов»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1940000000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5853AB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853AB"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5853AB" w:rsidRDefault="005853A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853AB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 Мероприятия по обеспечению сохранности и ремонту военно-мемориальных объектов»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1940100000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5853A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по обеспечению сохранности и ремонту военно-мемориальных объектов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1940190530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5853AB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3.4. Подпрограмма « Энергоэффективность  и развитие энергетики»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1950000000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«Мероприятия по повышению энергетической эффективности и развитию энергетики»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1950100000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21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Расходы по реконструкции уличного освещения (Закупка товаров,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1950191220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21224" w:rsidRPr="00E21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80" w:after="0" w:line="240" w:lineRule="auto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3.5.Подпрограмма «Реконструкция, ремонт сетей и объектов водоснабжения»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6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19 7 00 00000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60"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60" w:after="0" w:line="240" w:lineRule="auto"/>
              <w:ind w:firstLine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60"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650,0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80" w:after="0" w:line="240" w:lineRule="auto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Основное мероприятие « Реализация функций в сфере обеспечения проведения ремонта сетей и объектов водоснабжения, расположенных на территории поселения» 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6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19 7 00 00000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60"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60" w:after="0" w:line="240" w:lineRule="auto"/>
              <w:ind w:firstLine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tabs>
                <w:tab w:val="left" w:pos="3710"/>
              </w:tabs>
              <w:spacing w:before="60"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  <w:r w:rsidRPr="00E21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tabs>
                <w:tab w:val="left" w:pos="3710"/>
              </w:tabs>
              <w:spacing w:before="80" w:after="0" w:line="240" w:lineRule="auto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 Мероприятие по реализации функций в сфере обеспечения проведения ремонта сетей и объектов водоснабжения(Закупка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tabs>
                <w:tab w:val="left" w:pos="3710"/>
              </w:tabs>
              <w:spacing w:before="6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19 7 01 90500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tabs>
                <w:tab w:val="left" w:pos="3710"/>
              </w:tabs>
              <w:spacing w:before="60"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tabs>
                <w:tab w:val="left" w:pos="3710"/>
              </w:tabs>
              <w:spacing w:before="60" w:after="0" w:line="240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tabs>
                <w:tab w:val="left" w:pos="3710"/>
              </w:tabs>
              <w:spacing w:before="60"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6</w:t>
            </w:r>
            <w:r w:rsidR="00DA3E73">
              <w:rPr>
                <w:rFonts w:ascii="Times New Roman" w:hAnsi="Times New Roman" w:cs="Times New Roman"/>
              </w:rPr>
              <w:t>5</w:t>
            </w:r>
            <w:r w:rsidRPr="00E21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3.6.Подпрограмма «Благоустройство мест массового отдыха 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1960000000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«Расходы на благоустройство мест массового отдыха населения территории сельского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1960100000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8386,9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B34708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 мест массового отдыха населения территории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6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3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Обустройство территории, примыкающей к сельскому клубу, расположенному по адресу </w:t>
            </w:r>
            <w:r w:rsidRPr="002436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Россия, Воронежская область, Лискинский район, село Аношкино, улица Центральная</w:t>
            </w:r>
            <w:r w:rsidRPr="0024366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(Закупка товаров работ и услуг для муниципальных нужд)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(средства областного бюджета)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DA5769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7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7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7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B34708" w:rsidRDefault="00DA3E73" w:rsidP="00DA3E7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5042,8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благоустройству мест массового отдыха населения территории сельского поселения </w:t>
            </w:r>
            <w:r w:rsidRPr="002436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3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Обустройство территории, примыкающей к сельскому клубу, расположенному по адресу </w:t>
            </w:r>
            <w:r w:rsidRPr="002436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Россия, Воронежская область, Лискинский район, село Аношкино, улица Центральная</w:t>
            </w:r>
            <w:r w:rsidRPr="0024366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(Закупка товаров работ и услуг для муниципальных нужд)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(средства местного бюджета)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DA5769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7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7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7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B34708" w:rsidRDefault="00DA3E73" w:rsidP="00DA3E7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3211,1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Мероприятия по благоустройству мест массового отдыха населения территории сельского поселения (Закупка товаров работ и услуг для муниципальных нужд)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1960190520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21224" w:rsidRPr="00E21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благоустройству мест массового отдыха населения территории сельского поселения (Закупка товаров работ и услуг для муниципальных нужд)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90520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73" w:rsidRPr="00BB2476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E73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3E73"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4. Муниципальная программа «Использование и охрана земель на территории Старохворостанского сельского поселения Лискинского муниципального района Воронежской области»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05 0 00 0000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21224">
              <w:rPr>
                <w:rFonts w:ascii="Times New Roman" w:hAnsi="Times New Roman" w:cs="Times New Roman"/>
                <w:b/>
              </w:rPr>
              <w:t>15,0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6B2648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4.1.Подпрограмма «Использование и охрана земель на территории Старохворостанского сельского поселения Лискинского муниципального района Воронежской области»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05 1 00 0000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6B2648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Основное мероприятие «Повышение эффективности использования и охраны земель на территории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6B2648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по повышению эффективности использования и охраны земель на территории поселения (Закупка товаров работ и услуг для муниципальных нужд)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05 1 01 90390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6B2648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before="80"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21224">
              <w:rPr>
                <w:rFonts w:ascii="Times New Roman" w:hAnsi="Times New Roman" w:cs="Times New Roman"/>
                <w:b/>
                <w:color w:val="000000"/>
              </w:rPr>
              <w:t>5. Муниципальная Программа «Развитие  транспортной системы»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1224">
              <w:rPr>
                <w:rFonts w:ascii="Times New Roman" w:hAnsi="Times New Roman" w:cs="Times New Roman"/>
                <w:b/>
                <w:color w:val="000000"/>
              </w:rPr>
              <w:t>24 0 00 00000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9736,8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A3E73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before="80"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5.2.Подпрограмма «Капитальный ремонт и  ремонт автомобильных дорог общего пользования местного значения на территории Старохворостанского  сельского поселения»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E21224" w:rsidRDefault="00DA3E73" w:rsidP="00DA3E7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E21224" w:rsidRDefault="00DA3E73" w:rsidP="00DA3E73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9736,8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3E73" w:rsidRPr="00DA3E73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3E7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6B2648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648" w:rsidRPr="00E21224" w:rsidRDefault="006B2648" w:rsidP="00DA3E73">
            <w:pPr>
              <w:pStyle w:val="a7"/>
              <w:spacing w:after="0" w:afterAutospacing="0"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E21224">
              <w:rPr>
                <w:rFonts w:ascii="Times New Roman" w:hAnsi="Times New Roman"/>
                <w:color w:val="000000"/>
                <w:sz w:val="22"/>
                <w:szCs w:val="22"/>
              </w:rPr>
              <w:t>Основное мероприятие«</w:t>
            </w:r>
            <w:r w:rsidRPr="00E21224">
              <w:rPr>
                <w:rFonts w:ascii="Times New Roman" w:hAnsi="Times New Roman"/>
                <w:bCs/>
                <w:sz w:val="22"/>
                <w:szCs w:val="22"/>
              </w:rPr>
              <w:t xml:space="preserve"> Капитальный ремонт и ремонт автомобильных дорог общего пользования местного значения на территории  Старохворостанского сельского поселения</w:t>
            </w:r>
            <w:r w:rsidRPr="00E2122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648" w:rsidRPr="00E21224" w:rsidRDefault="006B2648" w:rsidP="00DA3E7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24 2 01 00000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648" w:rsidRPr="00E21224" w:rsidRDefault="006B2648" w:rsidP="00DA3E73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648" w:rsidRPr="00E21224" w:rsidRDefault="006B2648" w:rsidP="00DA3E73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648" w:rsidRPr="00E21224" w:rsidRDefault="006B2648" w:rsidP="00DA3E73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648" w:rsidRPr="006B2648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9736,8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648" w:rsidRPr="006B2648" w:rsidRDefault="006B2648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B2648"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bCs/>
              </w:rPr>
              <w:t xml:space="preserve">Мероприятия по капитальному ремонту и ремонт автомобильных дорог общего пользования местного значения на территории  Старохворостанского сельского поселения </w:t>
            </w:r>
            <w:r w:rsidRPr="00E21224">
              <w:rPr>
                <w:rFonts w:ascii="Times New Roman" w:hAnsi="Times New Roman" w:cs="Times New Roman"/>
              </w:rPr>
              <w:t>(Закупка товаров работ и услуг для муниципальных нужд) (средства местного бюджета)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24 2 01 81290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5350,1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6B2648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общего пользования местного значения на территории Старохворостанского сельского поселения (Закупка товаров работ и услуг для муниципальных нужд)(средства областного бюджета)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24 2 01 </w:t>
            </w:r>
            <w:r w:rsidRPr="00E21224">
              <w:rPr>
                <w:rFonts w:ascii="Times New Roman" w:hAnsi="Times New Roman" w:cs="Times New Roman"/>
                <w:lang w:val="en-US"/>
              </w:rPr>
              <w:t>S</w:t>
            </w:r>
            <w:r w:rsidRPr="00E21224">
              <w:rPr>
                <w:rFonts w:ascii="Times New Roman" w:hAnsi="Times New Roman" w:cs="Times New Roman"/>
              </w:rPr>
              <w:t>8850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4382,3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6B2648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1224" w:rsidRPr="00CF6E2B" w:rsidTr="00E21224">
        <w:trPr>
          <w:cantSplit/>
          <w:trHeight w:val="23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общего пользования местного значения на территории Старохворостанского сельского поселения (Закупка товаров работ и услуг для муниципальных нужд)(средства областного бюджета) софинансирование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E21224" w:rsidP="00DA3E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1224">
              <w:rPr>
                <w:rFonts w:ascii="Times New Roman" w:hAnsi="Times New Roman" w:cs="Times New Roman"/>
              </w:rPr>
              <w:t xml:space="preserve">24 2 01 </w:t>
            </w:r>
            <w:r w:rsidRPr="00E21224">
              <w:rPr>
                <w:rFonts w:ascii="Times New Roman" w:hAnsi="Times New Roman" w:cs="Times New Roman"/>
                <w:lang w:val="en-US"/>
              </w:rPr>
              <w:t>S</w:t>
            </w:r>
            <w:r w:rsidRPr="00E21224">
              <w:rPr>
                <w:rFonts w:ascii="Times New Roman" w:hAnsi="Times New Roman" w:cs="Times New Roman"/>
              </w:rPr>
              <w:t>8850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E21224" w:rsidP="00DA3E73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2122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1224" w:rsidRPr="00E21224" w:rsidRDefault="00DA3E73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1224" w:rsidRPr="00E21224" w:rsidRDefault="006B2648" w:rsidP="00DA3E7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F6E2B" w:rsidRPr="00E67BD3" w:rsidRDefault="00CF6E2B" w:rsidP="000D0F43">
      <w:pPr>
        <w:rPr>
          <w:vanish/>
        </w:rPr>
      </w:pPr>
    </w:p>
    <w:bookmarkEnd w:id="0"/>
    <w:p w:rsidR="002E22EB" w:rsidRDefault="002E22EB"/>
    <w:sectPr w:rsidR="002E22EB" w:rsidSect="00602D8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095" w:rsidRDefault="00BA3095" w:rsidP="001A1772">
      <w:pPr>
        <w:spacing w:after="0" w:line="240" w:lineRule="auto"/>
      </w:pPr>
      <w:r>
        <w:separator/>
      </w:r>
    </w:p>
  </w:endnote>
  <w:endnote w:type="continuationSeparator" w:id="0">
    <w:p w:rsidR="00BA3095" w:rsidRDefault="00BA3095" w:rsidP="001A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095" w:rsidRDefault="00BA3095" w:rsidP="001A1772">
      <w:pPr>
        <w:spacing w:after="0" w:line="240" w:lineRule="auto"/>
      </w:pPr>
      <w:r>
        <w:separator/>
      </w:r>
    </w:p>
  </w:footnote>
  <w:footnote w:type="continuationSeparator" w:id="0">
    <w:p w:rsidR="00BA3095" w:rsidRDefault="00BA3095" w:rsidP="001A1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E1C"/>
    <w:rsid w:val="0006136E"/>
    <w:rsid w:val="00084CEF"/>
    <w:rsid w:val="0009794F"/>
    <w:rsid w:val="000D0F43"/>
    <w:rsid w:val="00114C09"/>
    <w:rsid w:val="00117D12"/>
    <w:rsid w:val="00151D97"/>
    <w:rsid w:val="00166565"/>
    <w:rsid w:val="00184858"/>
    <w:rsid w:val="001A1772"/>
    <w:rsid w:val="001C6D65"/>
    <w:rsid w:val="001E6F11"/>
    <w:rsid w:val="002844AF"/>
    <w:rsid w:val="002C76D8"/>
    <w:rsid w:val="002E22EB"/>
    <w:rsid w:val="00340EF5"/>
    <w:rsid w:val="0039164F"/>
    <w:rsid w:val="003E08B7"/>
    <w:rsid w:val="0041631C"/>
    <w:rsid w:val="00441817"/>
    <w:rsid w:val="004539C8"/>
    <w:rsid w:val="00480E53"/>
    <w:rsid w:val="004B1FA8"/>
    <w:rsid w:val="004B3876"/>
    <w:rsid w:val="004D3E8C"/>
    <w:rsid w:val="00516C63"/>
    <w:rsid w:val="005511DD"/>
    <w:rsid w:val="005853AB"/>
    <w:rsid w:val="00602D8E"/>
    <w:rsid w:val="00695075"/>
    <w:rsid w:val="006B2648"/>
    <w:rsid w:val="00727821"/>
    <w:rsid w:val="00751F72"/>
    <w:rsid w:val="00752B8F"/>
    <w:rsid w:val="00790DD6"/>
    <w:rsid w:val="007B76C4"/>
    <w:rsid w:val="007C4BF1"/>
    <w:rsid w:val="007F3B16"/>
    <w:rsid w:val="00857B4D"/>
    <w:rsid w:val="008944CA"/>
    <w:rsid w:val="00897E38"/>
    <w:rsid w:val="008A3408"/>
    <w:rsid w:val="008C217F"/>
    <w:rsid w:val="009159D7"/>
    <w:rsid w:val="009163F2"/>
    <w:rsid w:val="00967EC1"/>
    <w:rsid w:val="00970A6B"/>
    <w:rsid w:val="0099374C"/>
    <w:rsid w:val="009A5843"/>
    <w:rsid w:val="009B3917"/>
    <w:rsid w:val="00A110C4"/>
    <w:rsid w:val="00A6746B"/>
    <w:rsid w:val="00AA3644"/>
    <w:rsid w:val="00AC2FDE"/>
    <w:rsid w:val="00AC6488"/>
    <w:rsid w:val="00AF0D1B"/>
    <w:rsid w:val="00B00486"/>
    <w:rsid w:val="00B308FD"/>
    <w:rsid w:val="00B96E1C"/>
    <w:rsid w:val="00BA3095"/>
    <w:rsid w:val="00C07A98"/>
    <w:rsid w:val="00C16214"/>
    <w:rsid w:val="00C33D4F"/>
    <w:rsid w:val="00C46716"/>
    <w:rsid w:val="00C60704"/>
    <w:rsid w:val="00C964AF"/>
    <w:rsid w:val="00CF54CD"/>
    <w:rsid w:val="00CF6E2B"/>
    <w:rsid w:val="00D72C9D"/>
    <w:rsid w:val="00DA3E73"/>
    <w:rsid w:val="00DC3F44"/>
    <w:rsid w:val="00DE562D"/>
    <w:rsid w:val="00DF069D"/>
    <w:rsid w:val="00DF2FA1"/>
    <w:rsid w:val="00E17D6D"/>
    <w:rsid w:val="00E21224"/>
    <w:rsid w:val="00E419CE"/>
    <w:rsid w:val="00E60C21"/>
    <w:rsid w:val="00EA7CB4"/>
    <w:rsid w:val="00ED581A"/>
    <w:rsid w:val="00F40DED"/>
    <w:rsid w:val="00FE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8BC0D-B4A6-42F1-B6BE-E11E8E8F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1772"/>
  </w:style>
  <w:style w:type="paragraph" w:styleId="a5">
    <w:name w:val="footer"/>
    <w:basedOn w:val="a"/>
    <w:link w:val="a6"/>
    <w:uiPriority w:val="99"/>
    <w:semiHidden/>
    <w:unhideWhenUsed/>
    <w:rsid w:val="001A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1772"/>
  </w:style>
  <w:style w:type="paragraph" w:styleId="a7">
    <w:name w:val="Normal (Web)"/>
    <w:basedOn w:val="a"/>
    <w:uiPriority w:val="99"/>
    <w:unhideWhenUsed/>
    <w:rsid w:val="000D0F43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IOgnerubova</dc:creator>
  <cp:keywords/>
  <dc:description/>
  <cp:lastModifiedBy>Пользователь Windows</cp:lastModifiedBy>
  <cp:revision>5</cp:revision>
  <dcterms:created xsi:type="dcterms:W3CDTF">2023-04-14T08:05:00Z</dcterms:created>
  <dcterms:modified xsi:type="dcterms:W3CDTF">2023-05-02T08:05:00Z</dcterms:modified>
</cp:coreProperties>
</file>